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FB52" w14:textId="4DCCA7EB" w:rsidR="009A4000" w:rsidRPr="005A5A2A" w:rsidRDefault="009A4000" w:rsidP="009A4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A5A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MINISTERE DE LA JUSTICE</w:t>
      </w:r>
      <w:r w:rsidRPr="005A5A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5A5A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5A5A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  <w:t xml:space="preserve">         </w:t>
      </w:r>
      <w:r w:rsidR="007E6D3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</w:t>
      </w:r>
      <w:r w:rsidRPr="005A5A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REPUBLIQUE DU MALI</w:t>
      </w:r>
    </w:p>
    <w:p w14:paraId="0CD05F25" w14:textId="3F52C401" w:rsidR="009A4000" w:rsidRPr="005A5A2A" w:rsidRDefault="009A4000" w:rsidP="009A4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A5A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ET DES DROITS DE L’HOMME                    </w:t>
      </w:r>
      <w:r w:rsidR="007E6D3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</w:t>
      </w:r>
      <w:r w:rsidRPr="005A5A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</w:t>
      </w:r>
      <w:r w:rsidR="007E6D3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A5A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UN PEUPLE- UN BUT- UNE FOI  </w:t>
      </w:r>
    </w:p>
    <w:p w14:paraId="30DEC690" w14:textId="653627D6" w:rsidR="009A4000" w:rsidRPr="005A5A2A" w:rsidRDefault="009A4000" w:rsidP="009A4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A5A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***********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A5A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                                                </w:t>
      </w:r>
      <w:r w:rsidR="007E6D3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A5A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***********</w:t>
      </w:r>
    </w:p>
    <w:p w14:paraId="6D745E06" w14:textId="77777777" w:rsidR="009A4000" w:rsidRPr="005A5A2A" w:rsidRDefault="009A4000" w:rsidP="009A4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A5A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DIRECTION DES FINANCES </w:t>
      </w:r>
    </w:p>
    <w:p w14:paraId="2447F29C" w14:textId="77777777" w:rsidR="009A4000" w:rsidRPr="005A5A2A" w:rsidRDefault="009A4000" w:rsidP="009A4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A5A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ET DU MATERIEL</w:t>
      </w:r>
    </w:p>
    <w:p w14:paraId="773309D5" w14:textId="77777777" w:rsidR="009A4000" w:rsidRPr="005A5A2A" w:rsidRDefault="009A4000" w:rsidP="009A4000">
      <w:pPr>
        <w:tabs>
          <w:tab w:val="right" w:pos="90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A5A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***********</w:t>
      </w:r>
    </w:p>
    <w:p w14:paraId="7C0D354C" w14:textId="77777777" w:rsidR="009A4000" w:rsidRPr="005A5A2A" w:rsidRDefault="009A4000" w:rsidP="009A4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A2A">
        <w:rPr>
          <w:rFonts w:ascii="Times New Roman" w:hAnsi="Times New Roman" w:cs="Times New Roman"/>
          <w:b/>
          <w:sz w:val="24"/>
          <w:szCs w:val="24"/>
        </w:rPr>
        <w:t>Avis d’Appel d’Offres Ouvert (AAOO)</w:t>
      </w:r>
    </w:p>
    <w:p w14:paraId="21C2ADCE" w14:textId="77777777" w:rsidR="009A4000" w:rsidRPr="005A5A2A" w:rsidRDefault="009A4000" w:rsidP="009A40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5A2A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fr-FR"/>
        </w:rPr>
        <w:t>Ministère de la Justice et des Droits de l’Homme</w:t>
      </w:r>
    </w:p>
    <w:p w14:paraId="449281CA" w14:textId="77777777" w:rsidR="009A4000" w:rsidRPr="00BA01AF" w:rsidRDefault="009A4000" w:rsidP="009A400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</w:pPr>
      <w:r w:rsidRPr="00BA01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AAO N° 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1</w:t>
      </w:r>
      <w:r w:rsidRPr="00BA01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 xml:space="preserve">0-MJDH-DFM </w:t>
      </w:r>
    </w:p>
    <w:p w14:paraId="2138F5E3" w14:textId="77777777" w:rsidR="009A4000" w:rsidRDefault="009A4000" w:rsidP="009A400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</w:pPr>
    </w:p>
    <w:p w14:paraId="213DD0FF" w14:textId="77777777" w:rsidR="009A4000" w:rsidRDefault="009A4000" w:rsidP="009A4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5A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 Avis d’appel d’offres fait suite à l’Avis Général de Passation des Marchés paru dans journal L’ESSOR </w:t>
      </w:r>
      <w:r w:rsidRPr="005A5A2A">
        <w:rPr>
          <w:rFonts w:ascii="Times New Roman" w:eastAsia="Times New Roman" w:hAnsi="Times New Roman" w:cs="Times New Roman"/>
          <w:sz w:val="24"/>
          <w:szCs w:val="20"/>
          <w:lang w:eastAsia="fr-FR"/>
        </w:rPr>
        <w:t>N°19 288 du 17 novembre 2020</w:t>
      </w:r>
      <w:r w:rsidRPr="005A5A2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5B877DB5" w14:textId="77777777" w:rsidR="009A4000" w:rsidRPr="005A5A2A" w:rsidRDefault="009A4000" w:rsidP="009A40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p w14:paraId="77EE75FF" w14:textId="77777777" w:rsidR="009A4000" w:rsidRPr="000C3668" w:rsidRDefault="009A4000" w:rsidP="009A40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5A5A2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Le Ministère de la Justice et des Droits de l’Homme</w:t>
      </w:r>
      <w:r w:rsidRPr="005A5A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dispose de fonds sur le budget de l’État, afin de financer </w:t>
      </w:r>
      <w:r w:rsidRPr="004D516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les travaux et constructions bâtiments administratifs</w:t>
      </w:r>
      <w:r w:rsidRPr="005A5A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et à l’intention d’utiliser une partie de ces fonds pour effectuer des paiements au titre du Marché </w:t>
      </w:r>
      <w:r w:rsidRPr="005A5A2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relatif à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l’a</w:t>
      </w:r>
      <w:r w:rsidRPr="000C3668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cquisition </w:t>
      </w:r>
      <w:r w:rsidRPr="00401D34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de mobiliers de bureau pour les juridictions du Mali en un lot unique</w:t>
      </w:r>
      <w:r w:rsidRPr="000C3668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.</w:t>
      </w:r>
    </w:p>
    <w:p w14:paraId="1231B166" w14:textId="77777777" w:rsidR="009A4000" w:rsidRPr="005A5A2A" w:rsidRDefault="009A4000" w:rsidP="009A40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14:paraId="176F4FFA" w14:textId="77777777" w:rsidR="009A4000" w:rsidRPr="000C3668" w:rsidRDefault="009A4000" w:rsidP="009A40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5A5A2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Le Ministère de la Justice et des Droits de l’Homme</w:t>
      </w:r>
      <w:r w:rsidRPr="005A5A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sollicite des offres fermées de la part de candidats éligibles et répondant aux qualifications requises pour la livraison des fournitures suivantes : </w:t>
      </w:r>
      <w:r w:rsidRPr="000C3668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Acquisition </w:t>
      </w:r>
      <w:r w:rsidRPr="00401D34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de mobiliers de bureau pour les juridictions du Mali en un lot unique</w:t>
      </w:r>
      <w:r w:rsidRPr="000C3668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.</w:t>
      </w:r>
      <w:r w:rsidRPr="000C36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45BECF5" w14:textId="77777777" w:rsidR="009A4000" w:rsidRPr="005A5A2A" w:rsidRDefault="009A4000" w:rsidP="009A4000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9E4340" w14:textId="77777777" w:rsidR="009A4000" w:rsidRPr="005A5A2A" w:rsidRDefault="009A4000" w:rsidP="009A40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5A2A">
        <w:rPr>
          <w:rFonts w:ascii="Times New Roman" w:eastAsia="Times New Roman" w:hAnsi="Times New Roman" w:cs="Times New Roman"/>
          <w:sz w:val="24"/>
          <w:szCs w:val="24"/>
          <w:lang w:eastAsia="fr-FR"/>
        </w:rPr>
        <w:t>La passation du Marché sera conduite par Appel d’offres ouvert tel que défini dans le Code des Marchés publics à l’article 50 et ouvert à tous les candidats éligibles.</w:t>
      </w:r>
    </w:p>
    <w:p w14:paraId="5386DCB2" w14:textId="77777777" w:rsidR="009A4000" w:rsidRPr="005A5A2A" w:rsidRDefault="009A4000" w:rsidP="009A40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CD689C" w14:textId="77777777" w:rsidR="009A4000" w:rsidRPr="000C3668" w:rsidRDefault="009A4000" w:rsidP="009A40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5A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candidats intéressés peuvent obtenir des informations auprès de la </w:t>
      </w:r>
      <w:r w:rsidRPr="005A5A2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Direction des Finances et du Matériel du Ministère de la Justice et des Droits de l’Homme, </w:t>
      </w:r>
      <w:r w:rsidRPr="005A5A2A">
        <w:rPr>
          <w:rFonts w:ascii="Times New Roman" w:eastAsia="Times New Roman" w:hAnsi="Times New Roman" w:cs="Times New Roman"/>
          <w:color w:val="FF0000"/>
          <w:sz w:val="24"/>
          <w:szCs w:val="20"/>
          <w:lang w:eastAsia="fr-FR"/>
        </w:rPr>
        <w:t>alou.tangara@yahoo.fr, badridial55@yahoo.fr, sekou_konte@yahoo.fr</w:t>
      </w:r>
      <w:r w:rsidRPr="005A5A2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Pr="005A5A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prendre connaissance des documents d’Appel d’Offres à l’adresse mentionnée ci-après : </w:t>
      </w:r>
      <w:r w:rsidRPr="005A5A2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Cité Administrative, Bâtiment 12, 2</w:t>
      </w:r>
      <w:r w:rsidRPr="005A5A2A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fr-FR"/>
        </w:rPr>
        <w:t>ème</w:t>
      </w:r>
      <w:r w:rsidRPr="005A5A2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étage, secrétariat de la Direction des Finances et du Matériel du lundi au vendredi de 07 heures 30 mn à 16 heures 00 mn.</w:t>
      </w:r>
    </w:p>
    <w:p w14:paraId="1E33219C" w14:textId="77777777" w:rsidR="009A4000" w:rsidRDefault="009A4000" w:rsidP="009A40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9D17BE" w14:textId="77777777" w:rsidR="009A4000" w:rsidRPr="005A5A2A" w:rsidRDefault="009A4000" w:rsidP="009A40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A5A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Les exigences en matière de qualifications sont : </w:t>
      </w:r>
    </w:p>
    <w:p w14:paraId="67A4A518" w14:textId="77777777" w:rsidR="009A4000" w:rsidRPr="005A5A2A" w:rsidRDefault="009A4000" w:rsidP="009A40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5E7817" w14:textId="77777777" w:rsidR="009A4000" w:rsidRPr="005A5A2A" w:rsidRDefault="009A4000" w:rsidP="009A40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A5A2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La capacité financière </w:t>
      </w:r>
    </w:p>
    <w:p w14:paraId="6D31D32F" w14:textId="77777777" w:rsidR="009A4000" w:rsidRPr="005A5A2A" w:rsidRDefault="009A4000" w:rsidP="009A4000">
      <w:pPr>
        <w:pStyle w:val="Paragraphedeliste"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5A5A2A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Un chiffre d’affaires moyen des années </w:t>
      </w: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fr-FR"/>
        </w:rPr>
        <w:t>2018</w:t>
      </w:r>
      <w:r w:rsidRPr="005A5A2A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fr-FR"/>
        </w:rPr>
        <w:t>2019</w:t>
      </w:r>
      <w:r w:rsidRPr="005A5A2A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fr-FR"/>
        </w:rPr>
        <w:t xml:space="preserve"> et </w:t>
      </w: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fr-FR"/>
        </w:rPr>
        <w:t>2020</w:t>
      </w:r>
      <w:r w:rsidRPr="005A5A2A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fr-FR"/>
        </w:rPr>
        <w:t xml:space="preserve"> égal au moins égal à son offre. Les chiffres d’affaires sont tirés des états financiers (bilans, extraits des bilans et comptes d’exploitations), certifiés par un expert-comptable agréé ou attestés par un comptable agrée inscrit à l’ordre. Sur ces bilans, doit figurer la mention suivante apposée par le service compétant des Impôts « Bilans ou extraits de bilans conformes aux déclarations souscrites au service des Impôts »</w:t>
      </w:r>
      <w:r w:rsidRPr="005A5A2A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 ;</w:t>
      </w:r>
    </w:p>
    <w:p w14:paraId="2B7FA132" w14:textId="77777777" w:rsidR="009A4000" w:rsidRPr="005A5A2A" w:rsidRDefault="009A4000" w:rsidP="009A4000">
      <w:pPr>
        <w:pStyle w:val="Paragraphedeliste"/>
        <w:spacing w:after="200" w:line="276" w:lineRule="auto"/>
        <w:ind w:left="6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p w14:paraId="5A57BD06" w14:textId="77777777" w:rsidR="009A4000" w:rsidRDefault="009A4000" w:rsidP="009A4000">
      <w:pPr>
        <w:pStyle w:val="Paragraphedeliste"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P</w:t>
      </w:r>
      <w:r w:rsidRPr="005A5A2A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our les sociétés nouvellement créées,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u</w:t>
      </w:r>
      <w:r w:rsidRPr="005A5A2A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ne attestation bancaire de disponibilité de fonds ou d’e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ngagement à financer le marché </w:t>
      </w:r>
      <w:r w:rsidRPr="005A5A2A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d’un montant égal au moins 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 </w:t>
      </w:r>
      <w:r w:rsidRPr="00401D34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Trente-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six</w:t>
      </w:r>
      <w:r w:rsidRPr="00401D34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millions (3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6</w:t>
      </w:r>
      <w:r w:rsidRPr="00401D34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 000 000) F CFA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.</w:t>
      </w:r>
    </w:p>
    <w:p w14:paraId="72FB826B" w14:textId="77777777" w:rsidR="009A4000" w:rsidRPr="00401D34" w:rsidRDefault="009A4000" w:rsidP="009A4000">
      <w:pPr>
        <w:pStyle w:val="Paragraphedeliste"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p w14:paraId="35C72AA6" w14:textId="77777777" w:rsidR="009A4000" w:rsidRPr="005A5A2A" w:rsidRDefault="009A4000" w:rsidP="009A4000">
      <w:pPr>
        <w:pStyle w:val="Paragraphedeliste"/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5A5A2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La capacité technique :</w:t>
      </w:r>
    </w:p>
    <w:p w14:paraId="34BBEBCF" w14:textId="77777777" w:rsidR="009A4000" w:rsidRPr="005A5A2A" w:rsidRDefault="009A4000" w:rsidP="009A4000">
      <w:pPr>
        <w:pStyle w:val="Paragraphedeliste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Avoir exécuter d</w:t>
      </w:r>
      <w:r w:rsidRPr="005A5A2A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eux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marchés</w:t>
      </w:r>
      <w:r w:rsidRPr="005A5A2A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similaires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</w:t>
      </w:r>
      <w:r w:rsidRPr="005A5A2A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de la période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de</w:t>
      </w:r>
      <w:r w:rsidRPr="005A5A2A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</w:t>
      </w:r>
      <w:r w:rsidRPr="005A5A2A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fr-FR"/>
        </w:rPr>
        <w:t>2016 à 2020</w:t>
      </w: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fr-FR"/>
        </w:rPr>
        <w:t xml:space="preserve">, dont la moyenne est au moins égale au montant de l’offre du soumissionnaire, </w:t>
      </w:r>
      <w:r w:rsidRPr="005A5A2A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attestées par les attestations de bonne exécution, les procès-verbaux de réception et les copies des pages de garde et signature des marchés ou tout document émanant d’institutions publiques para publiques ou internationales permettant de justifier de sa capacité à exécuter le marché dans les règles de l’art.</w:t>
      </w:r>
      <w:r w:rsidRPr="005A5A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14:paraId="2852454F" w14:textId="77777777" w:rsidR="009A4000" w:rsidRPr="005A5A2A" w:rsidRDefault="009A4000" w:rsidP="009A4000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5A2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Les sociétés nouvellement créées seront évaluées en fonction 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5A5A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expérience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 et références obtenues par leurs</w:t>
      </w:r>
      <w:r w:rsidRPr="005A5A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dirigeants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collaborateurs</w:t>
      </w:r>
      <w:r w:rsidRPr="005A5A2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7739AAC2" w14:textId="77777777" w:rsidR="009A4000" w:rsidRPr="005A5A2A" w:rsidRDefault="009A4000" w:rsidP="009A40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5A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candidats intéressés peuvent consulter gratuitement le </w:t>
      </w:r>
      <w:r w:rsidRPr="005A5A2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Dossier d’Appel d’Offre Ouvert</w:t>
      </w:r>
      <w:r w:rsidRPr="005A5A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complet ou le retirer à titre onéreux contre paiement d’une somme non remboursable de cinquante mille (50 000) FCFA à l’adresse mentionnée ci-après : </w:t>
      </w:r>
      <w:r w:rsidRPr="005A5A2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Cité Administrative, Bâtiment 12, 2</w:t>
      </w:r>
      <w:r w:rsidRPr="005A5A2A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fr-FR"/>
        </w:rPr>
        <w:t>ème</w:t>
      </w:r>
      <w:r w:rsidRPr="005A5A2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étage, secrétariat de la Direction des Finances et du Matériel du Ministère de la Justice et des Droits de l’Homme</w:t>
      </w:r>
      <w:r w:rsidRPr="005A5A2A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. </w:t>
      </w:r>
      <w:r w:rsidRPr="005A5A2A">
        <w:rPr>
          <w:rFonts w:ascii="Times New Roman" w:eastAsia="Times New Roman" w:hAnsi="Times New Roman" w:cs="Times New Roman"/>
          <w:sz w:val="24"/>
          <w:szCs w:val="24"/>
          <w:lang w:eastAsia="fr-FR"/>
        </w:rPr>
        <w:t>La méthode de paiement sera en espèce contre un reçu de vente</w:t>
      </w:r>
      <w:r w:rsidRPr="005A5A2A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Pr="005A5A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A5A2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Dossier d’Appel d’Offre Ouvert</w:t>
      </w:r>
      <w:r w:rsidRPr="005A5A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sera adressé par version physique ou électronique</w:t>
      </w:r>
      <w:r w:rsidRPr="005A5A2A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.</w:t>
      </w:r>
    </w:p>
    <w:p w14:paraId="7A58C41E" w14:textId="77777777" w:rsidR="009A4000" w:rsidRPr="005A5A2A" w:rsidRDefault="009A4000" w:rsidP="009A40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68A59D" w14:textId="00A5A7C3" w:rsidR="009A4000" w:rsidRPr="005A5A2A" w:rsidRDefault="009A4000" w:rsidP="009A40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5A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offres devront être soumises à l’adresse ci-après : </w:t>
      </w:r>
      <w:r w:rsidRPr="005A5A2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Cité Administrative, Bâtiment 12, 2</w:t>
      </w:r>
      <w:r w:rsidRPr="005A5A2A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fr-FR"/>
        </w:rPr>
        <w:t>ème</w:t>
      </w:r>
      <w:r w:rsidRPr="005A5A2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étage,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S</w:t>
      </w:r>
      <w:r w:rsidRPr="005A5A2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ecrétariat de la Direction des Finances et du Matériel du Ministère de la Justice et des Droits de l’Homme</w:t>
      </w:r>
      <w:r w:rsidRPr="005A5A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plus tard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le mardi 26 octobre</w:t>
      </w:r>
      <w:r w:rsidRPr="005A5A2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2021</w:t>
      </w:r>
      <w:r w:rsidRPr="005A5A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10 heures 00 mn. Les offres remises en retard ne seront pas acceptées.</w:t>
      </w:r>
    </w:p>
    <w:p w14:paraId="5BA65578" w14:textId="77777777" w:rsidR="009A4000" w:rsidRPr="005A5A2A" w:rsidRDefault="009A4000" w:rsidP="009A40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29C9D8" w14:textId="77777777" w:rsidR="009A4000" w:rsidRPr="005A5A2A" w:rsidRDefault="009A4000" w:rsidP="009A40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5A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offres doivent comprendre </w:t>
      </w:r>
      <w:r w:rsidRPr="005A5A2A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une </w:t>
      </w:r>
      <w:r w:rsidRPr="005A5A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garantie de soumission, d’un montant de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six millions (6 000 000) francs</w:t>
      </w:r>
      <w:r w:rsidRPr="005A5A2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CFA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Pr="005A5A2A">
        <w:rPr>
          <w:rFonts w:ascii="Times New Roman" w:eastAsia="Times New Roman" w:hAnsi="Times New Roman" w:cs="Times New Roman"/>
          <w:sz w:val="24"/>
          <w:szCs w:val="24"/>
          <w:lang w:eastAsia="fr-FR"/>
        </w:rPr>
        <w:t>conformément à l’article 69.1 du Code des marchés publics.</w:t>
      </w:r>
    </w:p>
    <w:p w14:paraId="39311080" w14:textId="77777777" w:rsidR="009A4000" w:rsidRPr="005A5A2A" w:rsidRDefault="009A4000" w:rsidP="009A40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52DEB6" w14:textId="77777777" w:rsidR="009A4000" w:rsidRDefault="009A4000" w:rsidP="009A40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5A2A">
        <w:rPr>
          <w:rFonts w:ascii="Times New Roman" w:eastAsia="Times New Roman" w:hAnsi="Times New Roman" w:cs="Times New Roman"/>
          <w:sz w:val="24"/>
          <w:szCs w:val="24"/>
          <w:lang w:eastAsia="fr-FR"/>
        </w:rPr>
        <w:t>Les Soumissionnaires resteront engagés par leur offre pendant une période de quatre-vingt-dix (90) jours à compter de la date limite du dépôt des offres comme spécifié au point 19.1 des Instructions aux candidats (IC) et aux Données particulières du dossier d’appel d’offres.</w:t>
      </w:r>
    </w:p>
    <w:p w14:paraId="4836A849" w14:textId="77777777" w:rsidR="009A4000" w:rsidRPr="005A5A2A" w:rsidRDefault="009A4000" w:rsidP="009A40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E2CCE3" w14:textId="5D98BE2E" w:rsidR="009A4000" w:rsidRPr="005A5A2A" w:rsidRDefault="009A4000" w:rsidP="009A4000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5A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offres seront ouvertes en présence des représentants des soumissionnaires qui souhaitent assister à l’ouverture des plis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le mardi 26 octobre</w:t>
      </w:r>
      <w:r w:rsidRPr="005A5A2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2021</w:t>
      </w:r>
      <w:r w:rsidRPr="005A5A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10 heures 00 mn à l’adresse suivante : </w:t>
      </w:r>
      <w:r w:rsidRPr="005A5A2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Cité Administrative, Bâtiment 12, 2</w:t>
      </w:r>
      <w:r w:rsidRPr="005A5A2A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fr-FR"/>
        </w:rPr>
        <w:t>ème</w:t>
      </w:r>
      <w:r w:rsidRPr="005A5A2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étage, secrétariat de la Direction des Finances et du Matériel du Ministère de la Justice et des Droits de l’Homme.</w:t>
      </w:r>
    </w:p>
    <w:p w14:paraId="5EDB0E88" w14:textId="77777777" w:rsidR="009A4000" w:rsidRDefault="009A4000" w:rsidP="009A40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A5A2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                                                                                    </w:t>
      </w:r>
    </w:p>
    <w:p w14:paraId="14C9712B" w14:textId="77777777" w:rsidR="009A4000" w:rsidRDefault="009A4000" w:rsidP="009A4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                                                 </w:t>
      </w:r>
      <w:r w:rsidRPr="005A5A2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Bamako, le</w:t>
      </w:r>
    </w:p>
    <w:p w14:paraId="230E0FC3" w14:textId="3109F4FF" w:rsidR="009A4000" w:rsidRPr="0053609E" w:rsidRDefault="0053609E" w:rsidP="009A4000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</w:t>
      </w:r>
      <w:r w:rsidR="009A4000" w:rsidRPr="0053609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 </w:t>
      </w:r>
      <w:r w:rsidRPr="0053609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Ministre</w:t>
      </w:r>
      <w:r w:rsidR="009A4000" w:rsidRPr="0053609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</w:t>
      </w:r>
    </w:p>
    <w:p w14:paraId="1D3757A7" w14:textId="19D9C670" w:rsidR="007E6D34" w:rsidRDefault="007E6D34" w:rsidP="009A4000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9E648B" w14:textId="218408A2" w:rsidR="007E6D34" w:rsidRDefault="007E6D34" w:rsidP="009A4000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4BE40D" w14:textId="77777777" w:rsidR="007E6D34" w:rsidRDefault="007E6D34" w:rsidP="009A4000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7F8035" w14:textId="77777777" w:rsidR="009A4000" w:rsidRPr="005A5A2A" w:rsidRDefault="009A4000" w:rsidP="009A4000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665F53" w14:textId="00443BEE" w:rsidR="009A4000" w:rsidRPr="0053609E" w:rsidRDefault="009A4000" w:rsidP="009A4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5A5A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</w:t>
      </w:r>
      <w:r w:rsidRPr="005360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M. </w:t>
      </w:r>
      <w:r w:rsidR="0053609E" w:rsidRPr="005360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Mamoudou KASSOGUE</w:t>
      </w:r>
    </w:p>
    <w:p w14:paraId="2563C68D" w14:textId="684C908D" w:rsidR="009A4000" w:rsidRPr="005A5A2A" w:rsidRDefault="009A4000" w:rsidP="009A4000">
      <w:pPr>
        <w:jc w:val="both"/>
        <w:rPr>
          <w:rFonts w:ascii="Times New Roman" w:hAnsi="Times New Roman" w:cs="Times New Roman"/>
          <w:sz w:val="24"/>
          <w:szCs w:val="24"/>
        </w:rPr>
      </w:pPr>
      <w:r w:rsidRPr="005A5A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      </w:t>
      </w:r>
      <w:r w:rsidR="002D28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84C44">
        <w:rPr>
          <w:rFonts w:ascii="Times New Roman" w:hAnsi="Times New Roman" w:cs="Times New Roman"/>
          <w:sz w:val="16"/>
          <w:szCs w:val="18"/>
        </w:rPr>
        <w:t>C</w:t>
      </w:r>
      <w:r w:rsidR="00584C44">
        <w:rPr>
          <w:rFonts w:ascii="Times New Roman" w:hAnsi="Times New Roman" w:cs="Times New Roman"/>
          <w:szCs w:val="24"/>
        </w:rPr>
        <w:t>hevalier de l’Ordre National</w:t>
      </w:r>
    </w:p>
    <w:p w14:paraId="0BEEED28" w14:textId="77777777" w:rsidR="00081539" w:rsidRDefault="00081539"/>
    <w:sectPr w:rsidR="00081539" w:rsidSect="00081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652F"/>
    <w:multiLevelType w:val="hybridMultilevel"/>
    <w:tmpl w:val="BF967AF2"/>
    <w:lvl w:ilvl="0" w:tplc="F648E2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39"/>
    <w:rsid w:val="00081539"/>
    <w:rsid w:val="002D2851"/>
    <w:rsid w:val="0053609E"/>
    <w:rsid w:val="00584C44"/>
    <w:rsid w:val="007E6D34"/>
    <w:rsid w:val="00956A68"/>
    <w:rsid w:val="009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E292"/>
  <w15:chartTrackingRefBased/>
  <w15:docId w15:val="{B48EE69D-646A-4544-96F4-7267B52A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0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8153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81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819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2021-11-01T11:56:00Z</cp:lastPrinted>
  <dcterms:created xsi:type="dcterms:W3CDTF">2021-10-08T17:27:00Z</dcterms:created>
  <dcterms:modified xsi:type="dcterms:W3CDTF">2021-11-01T11:56:00Z</dcterms:modified>
</cp:coreProperties>
</file>